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drawing>
          <wp:inline>
            <wp:extent cx="5334000" cy="3550546"/>
            <wp:effectExtent b="0" l="0" r="0" t="0"/>
            <wp:docPr descr="" title="fig:" id="21" name="Picture"/>
            <a:graphic>
              <a:graphicData uri="http://schemas.openxmlformats.org/drawingml/2006/picture">
                <pic:pic>
                  <pic:nvPicPr>
                    <pic:cNvPr descr="C:\Users\Administrator\AppData\Roaming\Typora\typora-user-images\image-20240425103047796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5505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Open the updater on your Windows computer</w:t>
      </w:r>
    </w:p>
    <w:p>
      <w:pPr>
        <w:numPr>
          <w:ilvl w:val="0"/>
          <w:numId w:val="1001"/>
        </w:numPr>
      </w:pPr>
      <w:r>
        <w:t xml:space="preserve">Connect NGC HDMI to a Windows computer via a USB cable</w:t>
      </w:r>
    </w:p>
    <w:p>
      <w:pPr>
        <w:numPr>
          <w:ilvl w:val="0"/>
          <w:numId w:val="1001"/>
        </w:numPr>
      </w:pPr>
      <w:r>
        <w:t xml:space="preserve">Once properly connected, the BitFunx logo will turn colorful and the bottom left corner will show that the device is connected</w:t>
      </w:r>
    </w:p>
    <w:p>
      <w:pPr>
        <w:numPr>
          <w:ilvl w:val="0"/>
          <w:numId w:val="1000"/>
        </w:numPr>
      </w:pPr>
    </w:p>
    <w:p>
      <w:pPr>
        <w:pStyle w:val="FirstParagraph"/>
      </w:pPr>
      <w:r>
        <w:drawing>
          <wp:inline>
            <wp:extent cx="5334000" cy="3575266"/>
            <wp:effectExtent b="0" l="0" r="0" t="0"/>
            <wp:docPr descr="" title="fig:" id="24" name="Picture"/>
            <a:graphic>
              <a:graphicData uri="http://schemas.openxmlformats.org/drawingml/2006/picture">
                <pic:pic>
                  <pic:nvPicPr>
                    <pic:cNvPr descr="C:\Users\Administrator\AppData\Roaming\Typora\typora-user-images\image-2024042510350800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5752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Click the drop-down box icon, select the latest firmware, and then click Update and wait for the update to complete</w:t>
      </w:r>
    </w:p>
    <w:p>
      <w:pPr>
        <w:numPr>
          <w:ilvl w:val="0"/>
          <w:numId w:val="1000"/>
        </w:numPr>
      </w:pPr>
      <w:r>
        <w:drawing>
          <wp:inline>
            <wp:extent cx="5334000" cy="3645600"/>
            <wp:effectExtent b="0" l="0" r="0" t="0"/>
            <wp:docPr descr="" title="fig:" id="27" name="Picture"/>
            <a:graphic>
              <a:graphicData uri="http://schemas.openxmlformats.org/drawingml/2006/picture">
                <pic:pic>
                  <pic:nvPicPr>
                    <pic:cNvPr descr="C:\Users\Administrator\AppData\Roaming\Typora\typora-user-images\image-2024042510361983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645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drawing>
          <wp:inline>
            <wp:extent cx="5334000" cy="3588180"/>
            <wp:effectExtent b="0" l="0" r="0" t="0"/>
            <wp:docPr descr="" title="fig:" id="30" name="Picture"/>
            <a:graphic>
              <a:graphicData uri="http://schemas.openxmlformats.org/drawingml/2006/picture">
                <pic:pic>
                  <pic:nvPicPr>
                    <pic:cNvPr descr="C:\Users\Administrator\AppData\Roaming\Typora\typora-user-images\image-2024042510381961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5881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2024-04-25T02:39:01Z</dcterms:created>
  <dcterms:modified xsi:type="dcterms:W3CDTF">2024-04-25T02:39:01Z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